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033C6" w14:textId="77777777" w:rsidR="00DC461E" w:rsidRPr="00246374" w:rsidRDefault="00DC461E" w:rsidP="00B43DDF">
      <w:pPr>
        <w:shd w:val="clear" w:color="auto" w:fill="FFFFFF"/>
        <w:spacing w:before="120" w:after="120" w:line="240" w:lineRule="auto"/>
        <w:outlineLvl w:val="2"/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pl-PL"/>
        </w:rPr>
      </w:pPr>
      <w:r w:rsidRPr="00246374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pl-PL"/>
        </w:rPr>
        <w:t>Citations</w:t>
      </w:r>
    </w:p>
    <w:p w14:paraId="6DBF1263" w14:textId="12357FF6" w:rsidR="00DC461E" w:rsidRDefault="00DC461E" w:rsidP="00B43DDF">
      <w:pPr>
        <w:shd w:val="clear" w:color="auto" w:fill="FFFFFF"/>
        <w:spacing w:before="120" w:after="12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pl-PL"/>
        </w:rPr>
      </w:pPr>
      <w:r w:rsidRPr="00246374">
        <w:rPr>
          <w:rFonts w:ascii="Georgia" w:eastAsia="Times New Roman" w:hAnsi="Georgia" w:cs="Times New Roman"/>
          <w:color w:val="000000"/>
          <w:sz w:val="27"/>
          <w:szCs w:val="27"/>
          <w:lang w:eastAsia="pl-PL"/>
        </w:rPr>
        <w:t>[1–</w:t>
      </w:r>
      <w:r w:rsidR="009C077B">
        <w:rPr>
          <w:rFonts w:ascii="Georgia" w:eastAsia="Times New Roman" w:hAnsi="Georgia" w:cs="Times New Roman"/>
          <w:color w:val="000000"/>
          <w:sz w:val="27"/>
          <w:szCs w:val="27"/>
          <w:lang w:eastAsia="pl-PL"/>
        </w:rPr>
        <w:t>3</w:t>
      </w:r>
      <w:r w:rsidRPr="00246374">
        <w:rPr>
          <w:rFonts w:ascii="Georgia" w:eastAsia="Times New Roman" w:hAnsi="Georgia" w:cs="Times New Roman"/>
          <w:color w:val="000000"/>
          <w:sz w:val="27"/>
          <w:szCs w:val="27"/>
          <w:lang w:eastAsia="pl-PL"/>
        </w:rPr>
        <w:t>]</w:t>
      </w:r>
    </w:p>
    <w:p w14:paraId="4816C72C" w14:textId="77777777" w:rsidR="00B43DDF" w:rsidRPr="00246374" w:rsidRDefault="00B43DDF" w:rsidP="00B43DDF">
      <w:pPr>
        <w:shd w:val="clear" w:color="auto" w:fill="FFFFFF"/>
        <w:spacing w:before="120" w:after="12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pl-PL"/>
        </w:rPr>
      </w:pPr>
    </w:p>
    <w:p w14:paraId="5631498A" w14:textId="77777777" w:rsidR="00DC461E" w:rsidRPr="00246374" w:rsidRDefault="00DC461E" w:rsidP="00B43DDF">
      <w:pPr>
        <w:shd w:val="clear" w:color="auto" w:fill="FFFFFF"/>
        <w:spacing w:before="120" w:after="120" w:line="240" w:lineRule="auto"/>
        <w:outlineLvl w:val="2"/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pl-PL"/>
        </w:rPr>
      </w:pPr>
      <w:r w:rsidRPr="00246374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pl-PL"/>
        </w:rPr>
        <w:t>Bibliography</w:t>
      </w:r>
    </w:p>
    <w:p w14:paraId="769FC286" w14:textId="4579B9ED" w:rsidR="00DC461E" w:rsidRPr="00246374" w:rsidRDefault="00DC461E" w:rsidP="00B43DDF">
      <w:pPr>
        <w:shd w:val="clear" w:color="auto" w:fill="FFFFFF"/>
        <w:spacing w:before="120" w:after="12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pl-PL"/>
        </w:rPr>
      </w:pPr>
      <w:r w:rsidRPr="00246374">
        <w:rPr>
          <w:rFonts w:ascii="Georgia" w:eastAsia="Times New Roman" w:hAnsi="Georgia" w:cs="Times New Roman"/>
          <w:color w:val="000000"/>
          <w:sz w:val="27"/>
          <w:szCs w:val="27"/>
          <w:lang w:eastAsia="pl-PL"/>
        </w:rPr>
        <w:t>1.</w:t>
      </w:r>
      <w:r w:rsidR="00B43DDF">
        <w:rPr>
          <w:rFonts w:ascii="Georgia" w:eastAsia="Times New Roman" w:hAnsi="Georgia" w:cs="Times New Roman"/>
          <w:color w:val="000000"/>
          <w:sz w:val="27"/>
          <w:szCs w:val="27"/>
          <w:lang w:eastAsia="pl-PL"/>
        </w:rPr>
        <w:t xml:space="preserve"> </w:t>
      </w:r>
      <w:r w:rsidRPr="00246374">
        <w:rPr>
          <w:rFonts w:ascii="Georgia" w:eastAsia="Times New Roman" w:hAnsi="Georgia" w:cs="Times New Roman"/>
          <w:color w:val="000000"/>
          <w:sz w:val="27"/>
          <w:szCs w:val="27"/>
          <w:lang w:eastAsia="pl-PL"/>
        </w:rPr>
        <w:t>Hisakata R, Nishida S, Johnston A. An adaptable metric shapes perceptual space. Current Biology 2016; 26(14): 1911–1915, https://doi.org/10.1016/j.cub.2016.05.047.</w:t>
      </w:r>
    </w:p>
    <w:p w14:paraId="30C35DA5" w14:textId="18FA46E8" w:rsidR="00DC461E" w:rsidRPr="00246374" w:rsidRDefault="00DC461E" w:rsidP="00B43DDF">
      <w:pPr>
        <w:shd w:val="clear" w:color="auto" w:fill="FFFFFF"/>
        <w:spacing w:before="120" w:after="12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pl-PL"/>
        </w:rPr>
      </w:pPr>
      <w:r w:rsidRPr="00246374">
        <w:rPr>
          <w:rFonts w:ascii="Georgia" w:eastAsia="Times New Roman" w:hAnsi="Georgia" w:cs="Times New Roman"/>
          <w:color w:val="000000"/>
          <w:sz w:val="27"/>
          <w:szCs w:val="27"/>
          <w:lang w:eastAsia="pl-PL"/>
        </w:rPr>
        <w:t>2.</w:t>
      </w:r>
      <w:r w:rsidR="00B43DDF">
        <w:rPr>
          <w:rFonts w:ascii="Georgia" w:eastAsia="Times New Roman" w:hAnsi="Georgia" w:cs="Times New Roman"/>
          <w:color w:val="000000"/>
          <w:sz w:val="27"/>
          <w:szCs w:val="27"/>
          <w:lang w:eastAsia="pl-PL"/>
        </w:rPr>
        <w:t xml:space="preserve"> </w:t>
      </w:r>
      <w:r w:rsidRPr="00246374">
        <w:rPr>
          <w:rFonts w:ascii="Georgia" w:eastAsia="Times New Roman" w:hAnsi="Georgia" w:cs="Times New Roman"/>
          <w:color w:val="000000"/>
          <w:sz w:val="27"/>
          <w:szCs w:val="27"/>
          <w:lang w:eastAsia="pl-PL"/>
        </w:rPr>
        <w:t xml:space="preserve">Hogue C W V. Structure databases. In </w:t>
      </w:r>
      <w:proofErr w:type="spellStart"/>
      <w:r w:rsidRPr="00246374">
        <w:rPr>
          <w:rFonts w:ascii="Georgia" w:eastAsia="Times New Roman" w:hAnsi="Georgia" w:cs="Times New Roman"/>
          <w:color w:val="000000"/>
          <w:sz w:val="27"/>
          <w:szCs w:val="27"/>
          <w:lang w:eastAsia="pl-PL"/>
        </w:rPr>
        <w:t>Baxevanis</w:t>
      </w:r>
      <w:proofErr w:type="spellEnd"/>
      <w:r w:rsidRPr="00246374">
        <w:rPr>
          <w:rFonts w:ascii="Georgia" w:eastAsia="Times New Roman" w:hAnsi="Georgia" w:cs="Times New Roman"/>
          <w:color w:val="000000"/>
          <w:sz w:val="27"/>
          <w:szCs w:val="27"/>
          <w:lang w:eastAsia="pl-PL"/>
        </w:rPr>
        <w:t xml:space="preserve"> AD, Ouellette BFF (eds): Bioinformatics, 2nd edition. New York, NY, Wiley-</w:t>
      </w:r>
      <w:proofErr w:type="spellStart"/>
      <w:r w:rsidRPr="00246374">
        <w:rPr>
          <w:rFonts w:ascii="Georgia" w:eastAsia="Times New Roman" w:hAnsi="Georgia" w:cs="Times New Roman"/>
          <w:color w:val="000000"/>
          <w:sz w:val="27"/>
          <w:szCs w:val="27"/>
          <w:lang w:eastAsia="pl-PL"/>
        </w:rPr>
        <w:t>Interscience</w:t>
      </w:r>
      <w:proofErr w:type="spellEnd"/>
      <w:r w:rsidRPr="00246374">
        <w:rPr>
          <w:rFonts w:ascii="Georgia" w:eastAsia="Times New Roman" w:hAnsi="Georgia" w:cs="Times New Roman"/>
          <w:color w:val="000000"/>
          <w:sz w:val="27"/>
          <w:szCs w:val="27"/>
          <w:lang w:eastAsia="pl-PL"/>
        </w:rPr>
        <w:t>: 2001: 83–109.</w:t>
      </w:r>
    </w:p>
    <w:p w14:paraId="0448F4D2" w14:textId="75F0B278" w:rsidR="00DC461E" w:rsidRPr="00021D9B" w:rsidRDefault="008C5D2C" w:rsidP="00B43DDF">
      <w:pPr>
        <w:shd w:val="clear" w:color="auto" w:fill="FFFFFF"/>
        <w:spacing w:before="120" w:after="12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pl-PL"/>
        </w:rPr>
      </w:pPr>
      <w:r>
        <w:rPr>
          <w:rFonts w:ascii="Georgia" w:eastAsia="Times New Roman" w:hAnsi="Georgia" w:cs="Times New Roman"/>
          <w:color w:val="000000"/>
          <w:sz w:val="27"/>
          <w:szCs w:val="27"/>
          <w:lang w:eastAsia="pl-PL"/>
        </w:rPr>
        <w:t>3</w:t>
      </w:r>
      <w:r w:rsidR="00DC461E" w:rsidRPr="00246374">
        <w:rPr>
          <w:rFonts w:ascii="Georgia" w:eastAsia="Times New Roman" w:hAnsi="Georgia" w:cs="Times New Roman"/>
          <w:color w:val="000000"/>
          <w:sz w:val="27"/>
          <w:szCs w:val="27"/>
          <w:lang w:eastAsia="pl-PL"/>
        </w:rPr>
        <w:t>.</w:t>
      </w:r>
      <w:r w:rsidR="00B43DDF">
        <w:rPr>
          <w:rFonts w:ascii="Georgia" w:eastAsia="Times New Roman" w:hAnsi="Georgia" w:cs="Times New Roman"/>
          <w:color w:val="000000"/>
          <w:sz w:val="27"/>
          <w:szCs w:val="27"/>
          <w:lang w:eastAsia="pl-PL"/>
        </w:rPr>
        <w:t xml:space="preserve"> </w:t>
      </w:r>
      <w:r w:rsidR="00DC461E" w:rsidRPr="00246374">
        <w:rPr>
          <w:rFonts w:ascii="Georgia" w:eastAsia="Times New Roman" w:hAnsi="Georgia" w:cs="Times New Roman"/>
          <w:color w:val="000000"/>
          <w:sz w:val="27"/>
          <w:szCs w:val="27"/>
          <w:lang w:eastAsia="pl-PL"/>
        </w:rPr>
        <w:t xml:space="preserve">Sambrook J, Russell D W. Molecular cloning: a laboratory manual. </w:t>
      </w:r>
      <w:r w:rsidR="00DC461E" w:rsidRPr="00021D9B">
        <w:rPr>
          <w:rFonts w:ascii="Georgia" w:eastAsia="Times New Roman" w:hAnsi="Georgia" w:cs="Times New Roman"/>
          <w:color w:val="000000"/>
          <w:sz w:val="27"/>
          <w:szCs w:val="27"/>
          <w:lang w:eastAsia="pl-PL"/>
        </w:rPr>
        <w:t>3rd edition. Cold Spring Harbor, NY, CSHL Press: 2001.</w:t>
      </w:r>
    </w:p>
    <w:p w14:paraId="3A037D08" w14:textId="77777777" w:rsidR="00243D28" w:rsidRDefault="00243D28" w:rsidP="00B43DDF">
      <w:pPr>
        <w:spacing w:before="120" w:after="120"/>
      </w:pPr>
    </w:p>
    <w:sectPr w:rsidR="00243D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61E"/>
    <w:rsid w:val="00171FBF"/>
    <w:rsid w:val="00243D28"/>
    <w:rsid w:val="005D733E"/>
    <w:rsid w:val="008C5D2C"/>
    <w:rsid w:val="009C077B"/>
    <w:rsid w:val="00B43DDF"/>
    <w:rsid w:val="00DC4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EA65C"/>
  <w15:chartTrackingRefBased/>
  <w15:docId w15:val="{0C084EC3-D1A3-46A4-AA7E-512E3B12E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461E"/>
    <w:rPr>
      <w:rFonts w:ascii="Times New Roman" w:hAnsi="Times New Roman"/>
      <w:sz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406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reviewer</cp:lastModifiedBy>
  <cp:revision>6</cp:revision>
  <dcterms:created xsi:type="dcterms:W3CDTF">2023-02-01T14:03:00Z</dcterms:created>
  <dcterms:modified xsi:type="dcterms:W3CDTF">2023-09-20T19:12:00Z</dcterms:modified>
</cp:coreProperties>
</file>